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818B" w14:textId="77777777" w:rsidR="00982CA7" w:rsidRPr="00982CA7" w:rsidRDefault="00982CA7" w:rsidP="00982CA7">
      <w:pPr>
        <w:widowControl w:val="0"/>
        <w:tabs>
          <w:tab w:val="left" w:pos="1922"/>
          <w:tab w:val="left" w:pos="9367"/>
        </w:tabs>
        <w:suppressAutoHyphens/>
        <w:autoSpaceDN w:val="0"/>
        <w:spacing w:before="56" w:after="56"/>
        <w:jc w:val="left"/>
        <w:textAlignment w:val="baseline"/>
        <w:rPr>
          <w:rFonts w:ascii="Arial" w:eastAsia="Times New Roman" w:hAnsi="Arial" w:cs="Helvetica"/>
          <w:color w:val="auto"/>
          <w:kern w:val="3"/>
          <w:sz w:val="20"/>
          <w:szCs w:val="20"/>
          <w:lang w:eastAsia="en-GB"/>
        </w:rPr>
      </w:pPr>
      <w:r w:rsidRPr="00982CA7">
        <w:rPr>
          <w:rFonts w:ascii="Arial" w:eastAsia="Times New Roman" w:hAnsi="Arial" w:cs="Helvetica"/>
          <w:color w:val="auto"/>
          <w:kern w:val="3"/>
          <w:sz w:val="20"/>
          <w:szCs w:val="20"/>
          <w:lang w:eastAsia="en-GB"/>
        </w:rPr>
        <w:t>Á verkefnalista stjórnenda er haldið utan um verkefni sem koma inn til gæðaráðs og þarfnast eftirfylgni. Verkefni eru tekin út af listanum á næsta gæðaráðsfundi eftir að þeim er lokið. Verkefni sem er í vinnslu er litað með gulu, verkefni sem er lokið er litað með grænu.</w:t>
      </w:r>
    </w:p>
    <w:p w14:paraId="77D26EEF" w14:textId="77777777" w:rsidR="00982CA7" w:rsidRPr="00982CA7" w:rsidRDefault="00982CA7" w:rsidP="00982CA7">
      <w:pPr>
        <w:widowControl w:val="0"/>
        <w:tabs>
          <w:tab w:val="left" w:pos="1922"/>
          <w:tab w:val="left" w:pos="9367"/>
        </w:tabs>
        <w:suppressAutoHyphens/>
        <w:autoSpaceDN w:val="0"/>
        <w:spacing w:before="56" w:after="56"/>
        <w:jc w:val="left"/>
        <w:textAlignment w:val="baseline"/>
        <w:rPr>
          <w:rFonts w:ascii="Arial" w:eastAsia="Times New Roman" w:hAnsi="Arial" w:cs="Helvetica"/>
          <w:color w:val="auto"/>
          <w:kern w:val="3"/>
          <w:sz w:val="20"/>
          <w:szCs w:val="20"/>
          <w:lang w:eastAsia="en-GB"/>
        </w:rPr>
      </w:pPr>
      <w:r w:rsidRPr="00982CA7">
        <w:rPr>
          <w:rFonts w:ascii="Arial" w:eastAsia="Times New Roman" w:hAnsi="Arial" w:cs="Helvetica"/>
          <w:color w:val="auto"/>
          <w:kern w:val="3"/>
          <w:sz w:val="20"/>
          <w:szCs w:val="20"/>
          <w:lang w:eastAsia="en-GB"/>
        </w:rPr>
        <w:t>Á listanum koma fram eftirfarandi upplýsingar:</w:t>
      </w:r>
    </w:p>
    <w:p w14:paraId="5EF6C4ED" w14:textId="77777777" w:rsidR="00982CA7" w:rsidRPr="00982CA7" w:rsidRDefault="00982CA7" w:rsidP="00982CA7">
      <w:pPr>
        <w:widowControl w:val="0"/>
        <w:tabs>
          <w:tab w:val="left" w:pos="1922"/>
          <w:tab w:val="left" w:pos="9367"/>
        </w:tabs>
        <w:suppressAutoHyphens/>
        <w:autoSpaceDN w:val="0"/>
        <w:spacing w:before="56" w:after="56"/>
        <w:jc w:val="left"/>
        <w:textAlignment w:val="baseline"/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</w:pPr>
    </w:p>
    <w:p w14:paraId="3BEDACE9" w14:textId="77777777" w:rsidR="00982CA7" w:rsidRPr="00982CA7" w:rsidRDefault="00982CA7" w:rsidP="00982CA7">
      <w:pPr>
        <w:numPr>
          <w:ilvl w:val="0"/>
          <w:numId w:val="14"/>
        </w:numPr>
        <w:suppressAutoHyphens/>
        <w:autoSpaceDN w:val="0"/>
        <w:spacing w:after="0"/>
        <w:ind w:left="737" w:hanging="397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  <w:r w:rsidRPr="00982CA7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en-GB"/>
        </w:rPr>
        <w:t xml:space="preserve">Númer verkefnis </w:t>
      </w:r>
      <w:r w:rsidRPr="00982CA7"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  <w:t>vísar til annar, fundar og fundaliðar, t.d. H-15-356-2 sem stendur fyrir haustönn 2015, fund nr. 356, mál númer tvö á dagskrá fundarins.</w:t>
      </w:r>
    </w:p>
    <w:p w14:paraId="280F474E" w14:textId="77777777" w:rsidR="00982CA7" w:rsidRPr="00982CA7" w:rsidRDefault="00982CA7" w:rsidP="00982CA7">
      <w:pPr>
        <w:numPr>
          <w:ilvl w:val="0"/>
          <w:numId w:val="14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  <w:r w:rsidRPr="00982CA7"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  <w:t xml:space="preserve">Lýsing á verkefninu </w:t>
      </w:r>
      <w:r w:rsidRPr="00982CA7"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  <w:t>þar sem gerð er grein fyrir um hvað verkefnið snýst og eftir aðstæðum hverjir koma að því.</w:t>
      </w:r>
    </w:p>
    <w:p w14:paraId="6D2F3AF3" w14:textId="77777777" w:rsidR="00982CA7" w:rsidRPr="00982CA7" w:rsidRDefault="00982CA7" w:rsidP="00982CA7">
      <w:pPr>
        <w:numPr>
          <w:ilvl w:val="0"/>
          <w:numId w:val="14"/>
        </w:numPr>
        <w:suppressAutoHyphens/>
        <w:autoSpaceDN w:val="0"/>
        <w:spacing w:after="0"/>
        <w:ind w:left="737" w:hanging="397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0"/>
          <w:lang w:eastAsia="en-GB"/>
        </w:rPr>
      </w:pPr>
      <w:r w:rsidRPr="00982CA7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en-GB"/>
        </w:rPr>
        <w:t xml:space="preserve">Ábyrgð </w:t>
      </w:r>
      <w:r w:rsidRPr="00982CA7"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  <w:t>vísar til þess sem ber ábyrgð á verkefninu.</w:t>
      </w:r>
    </w:p>
    <w:p w14:paraId="47F55E49" w14:textId="77777777" w:rsidR="00982CA7" w:rsidRPr="00982CA7" w:rsidRDefault="00982CA7" w:rsidP="00982CA7">
      <w:pPr>
        <w:numPr>
          <w:ilvl w:val="0"/>
          <w:numId w:val="14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  <w:r w:rsidRPr="00982CA7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en-GB"/>
        </w:rPr>
        <w:t xml:space="preserve">Staða </w:t>
      </w:r>
      <w:r w:rsidRPr="00982CA7"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  <w:t>verkefnisins eða framvinda þess.</w:t>
      </w:r>
    </w:p>
    <w:p w14:paraId="2B2EE07A" w14:textId="77777777" w:rsidR="00982CA7" w:rsidRPr="00982CA7" w:rsidRDefault="00982CA7" w:rsidP="00982CA7">
      <w:pPr>
        <w:numPr>
          <w:ilvl w:val="0"/>
          <w:numId w:val="14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  <w:r w:rsidRPr="00982CA7"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  <w:t xml:space="preserve">Málalyktir </w:t>
      </w:r>
      <w:r w:rsidRPr="00982CA7"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  <w:t>eru skráðar og dagsettar.</w:t>
      </w:r>
    </w:p>
    <w:p w14:paraId="40666683" w14:textId="77777777" w:rsidR="00982CA7" w:rsidRPr="00982CA7" w:rsidRDefault="00982CA7" w:rsidP="00982CA7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szCs w:val="16"/>
          <w:lang w:eastAsia="en-GB"/>
        </w:rPr>
      </w:pPr>
    </w:p>
    <w:p w14:paraId="3377804A" w14:textId="77777777" w:rsidR="00982CA7" w:rsidRPr="00982CA7" w:rsidRDefault="00982CA7" w:rsidP="00982CA7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szCs w:val="16"/>
          <w:lang w:eastAsia="en-GB"/>
        </w:rPr>
      </w:pPr>
    </w:p>
    <w:p w14:paraId="0A81626A" w14:textId="77777777" w:rsidR="00982CA7" w:rsidRPr="00982CA7" w:rsidRDefault="00982CA7" w:rsidP="00982CA7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szCs w:val="16"/>
          <w:lang w:eastAsia="en-GB"/>
        </w:rPr>
      </w:pPr>
    </w:p>
    <w:p w14:paraId="20A93395" w14:textId="77777777" w:rsidR="00982CA7" w:rsidRPr="00982CA7" w:rsidRDefault="00982CA7" w:rsidP="00982CA7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szCs w:val="16"/>
          <w:lang w:eastAsia="en-GB"/>
        </w:rPr>
      </w:pPr>
    </w:p>
    <w:p w14:paraId="162CA204" w14:textId="77777777" w:rsidR="00982CA7" w:rsidRPr="00982CA7" w:rsidRDefault="00982CA7" w:rsidP="00982CA7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szCs w:val="16"/>
          <w:lang w:eastAsia="en-GB"/>
        </w:rPr>
      </w:pPr>
    </w:p>
    <w:tbl>
      <w:tblPr>
        <w:tblW w:w="15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3076"/>
        <w:gridCol w:w="1386"/>
        <w:gridCol w:w="4987"/>
        <w:gridCol w:w="4820"/>
      </w:tblGrid>
      <w:tr w:rsidR="00982CA7" w:rsidRPr="00982CA7" w14:paraId="2A904D63" w14:textId="77777777" w:rsidTr="00534DB9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0207C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</w:pPr>
            <w:r w:rsidRPr="00982CA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  <w:t>Númer verkefnis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1542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</w:pPr>
            <w:r w:rsidRPr="00982CA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  <w:t>Lýsing á verkefninu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4125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</w:pPr>
            <w:r w:rsidRPr="00982CA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  <w:t>Ábyrgð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FCD1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</w:pPr>
            <w:r w:rsidRPr="00982CA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  <w:t>Staða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7F45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</w:pPr>
            <w:r w:rsidRPr="00982CA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en-GB"/>
              </w:rPr>
              <w:t>Málalyktir</w:t>
            </w:r>
          </w:p>
        </w:tc>
      </w:tr>
      <w:tr w:rsidR="00982CA7" w:rsidRPr="00982CA7" w14:paraId="307176C3" w14:textId="77777777" w:rsidTr="00534DB9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A833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B98A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DDA4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B5D1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6F993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</w:tr>
      <w:tr w:rsidR="00982CA7" w:rsidRPr="00982CA7" w14:paraId="24C0DA3E" w14:textId="77777777" w:rsidTr="00534DB9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E225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16DFA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BCB4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17AA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0992C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</w:tr>
      <w:tr w:rsidR="00982CA7" w:rsidRPr="00982CA7" w14:paraId="369C8706" w14:textId="77777777" w:rsidTr="00534DB9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4B47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1929A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CD14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3568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B904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</w:tr>
      <w:tr w:rsidR="00982CA7" w:rsidRPr="00982CA7" w14:paraId="04D62325" w14:textId="77777777" w:rsidTr="00534DB9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D057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674F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0309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A5917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CBFA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</w:tr>
      <w:tr w:rsidR="00982CA7" w:rsidRPr="00982CA7" w14:paraId="615407E8" w14:textId="77777777" w:rsidTr="00534DB9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F672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12924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069E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D29D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8423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</w:tr>
      <w:tr w:rsidR="00982CA7" w:rsidRPr="00982CA7" w14:paraId="594768D0" w14:textId="77777777" w:rsidTr="00534DB9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03D46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B9925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EFDE1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E679E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A1229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</w:tr>
      <w:tr w:rsidR="00982CA7" w:rsidRPr="00982CA7" w14:paraId="689C1475" w14:textId="77777777" w:rsidTr="00534DB9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CDD10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97F0F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50E4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3123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204B9" w14:textId="77777777" w:rsidR="00982CA7" w:rsidRPr="00982CA7" w:rsidRDefault="00982CA7" w:rsidP="00982CA7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en-GB"/>
              </w:rPr>
            </w:pPr>
          </w:p>
        </w:tc>
      </w:tr>
    </w:tbl>
    <w:p w14:paraId="46C9B1E2" w14:textId="77777777" w:rsidR="00982CA7" w:rsidRPr="00982CA7" w:rsidRDefault="00982CA7" w:rsidP="00982CA7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42B9FBB9" w14:textId="77777777" w:rsidR="00982CA7" w:rsidRPr="00982CA7" w:rsidRDefault="00982CA7" w:rsidP="00982CA7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22265E12" w14:textId="1C69C738" w:rsidR="007E6F69" w:rsidRPr="00982CA7" w:rsidRDefault="007E6F69" w:rsidP="00982CA7"/>
    <w:sectPr w:rsidR="007E6F69" w:rsidRPr="00982CA7" w:rsidSect="00B47518">
      <w:headerReference w:type="default" r:id="rId12"/>
      <w:footerReference w:type="default" r:id="rId13"/>
      <w:pgSz w:w="16838" w:h="11906" w:orient="landscape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6B6A" w14:textId="77777777" w:rsidR="00196997" w:rsidRDefault="00196997" w:rsidP="004261F1">
      <w:pPr>
        <w:spacing w:after="0"/>
      </w:pPr>
      <w:r>
        <w:separator/>
      </w:r>
    </w:p>
  </w:endnote>
  <w:endnote w:type="continuationSeparator" w:id="0">
    <w:p w14:paraId="62808262" w14:textId="77777777" w:rsidR="00196997" w:rsidRDefault="00196997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61F3084E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 xml:space="preserve">Gæðahandbók </w:t>
    </w:r>
    <w:r>
      <w:rPr>
        <w:rFonts w:ascii="Arial" w:hAnsi="Arial" w:cs="Arial"/>
        <w:b/>
        <w:szCs w:val="16"/>
      </w:rPr>
      <w:t>0</w:t>
    </w:r>
    <w:r w:rsidR="009C4223">
      <w:rPr>
        <w:rFonts w:ascii="Arial" w:hAnsi="Arial" w:cs="Arial"/>
        <w:b/>
        <w:szCs w:val="16"/>
      </w:rPr>
      <w:t>8</w:t>
    </w:r>
    <w:r>
      <w:rPr>
        <w:rFonts w:ascii="Arial" w:hAnsi="Arial" w:cs="Arial"/>
        <w:b/>
        <w:szCs w:val="16"/>
      </w:rPr>
      <w:t>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F27EE8">
      <w:rPr>
        <w:rFonts w:ascii="Arial" w:hAnsi="Arial" w:cs="Arial"/>
        <w:b/>
        <w:noProof/>
        <w:szCs w:val="16"/>
      </w:rPr>
      <w:t>11/20/2023</w:t>
    </w:r>
    <w:r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86E9" w14:textId="77777777" w:rsidR="00196997" w:rsidRDefault="00196997" w:rsidP="004261F1">
      <w:pPr>
        <w:spacing w:after="0"/>
      </w:pPr>
      <w:r>
        <w:separator/>
      </w:r>
    </w:p>
  </w:footnote>
  <w:footnote w:type="continuationSeparator" w:id="0">
    <w:p w14:paraId="232D6D2C" w14:textId="77777777" w:rsidR="00196997" w:rsidRDefault="00196997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5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261"/>
      <w:gridCol w:w="6857"/>
      <w:gridCol w:w="4233"/>
    </w:tblGrid>
    <w:tr w:rsidR="00537A36" w14:paraId="413853E7" w14:textId="77777777" w:rsidTr="00B47518">
      <w:trPr>
        <w:trHeight w:val="250"/>
      </w:trPr>
      <w:tc>
        <w:tcPr>
          <w:tcW w:w="426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1997FCBE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F27EE8">
                <w:rPr>
                  <w:rFonts w:ascii="Arial" w:hAnsi="Arial" w:cs="Arial"/>
                  <w:sz w:val="18"/>
                  <w:szCs w:val="18"/>
                </w:rPr>
                <w:t>GÁT-037</w:t>
              </w:r>
            </w:sdtContent>
          </w:sdt>
        </w:p>
      </w:tc>
      <w:tc>
        <w:tcPr>
          <w:tcW w:w="6857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2DB16457" w:rsidR="00537A36" w:rsidRDefault="00537A36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</w:t>
          </w:r>
          <w:r w:rsidR="00B47518">
            <w:rPr>
              <w:rFonts w:ascii="Arial" w:hAnsi="Arial" w:cs="Arial"/>
              <w:b/>
              <w:sz w:val="28"/>
              <w:szCs w:val="28"/>
            </w:rPr>
            <w:t>Verkefnalisti stjórnenda</w:t>
          </w:r>
        </w:p>
      </w:tc>
      <w:tc>
        <w:tcPr>
          <w:tcW w:w="4233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0B1110AC" w:rsidR="00537A36" w:rsidRDefault="00537A36" w:rsidP="008E0400">
          <w:pPr>
            <w:pStyle w:val="Header"/>
            <w:snapToGrid w:val="0"/>
            <w:jc w:val="left"/>
          </w:pPr>
        </w:p>
        <w:p w14:paraId="0DA655DA" w14:textId="1D7D0C25" w:rsidR="00537A36" w:rsidRDefault="00A701FA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4326310" wp14:editId="2940E79B">
                    <wp:extent cx="304800" cy="304800"/>
                    <wp:effectExtent l="0" t="0" r="0" b="0"/>
                    <wp:docPr id="1" name="Rectangl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C485466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C350742" wp14:editId="4F9B74A6">
                <wp:extent cx="1159780" cy="89535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964" cy="916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37A36" w14:paraId="6A01A3BF" w14:textId="77777777" w:rsidTr="00B47518">
      <w:trPr>
        <w:trHeight w:val="250"/>
      </w:trPr>
      <w:tc>
        <w:tcPr>
          <w:tcW w:w="426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685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23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B47518">
      <w:trPr>
        <w:trHeight w:val="250"/>
      </w:trPr>
      <w:tc>
        <w:tcPr>
          <w:tcW w:w="426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685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23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B47518">
      <w:trPr>
        <w:trHeight w:val="250"/>
      </w:trPr>
      <w:tc>
        <w:tcPr>
          <w:tcW w:w="426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6409153E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F27EE8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685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23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B47518">
      <w:trPr>
        <w:trHeight w:val="250"/>
      </w:trPr>
      <w:tc>
        <w:tcPr>
          <w:tcW w:w="426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0017C0FA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F27EE8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685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23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B47518">
      <w:trPr>
        <w:trHeight w:val="250"/>
      </w:trPr>
      <w:tc>
        <w:tcPr>
          <w:tcW w:w="4261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685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23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75B61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6421">
    <w:abstractNumId w:val="10"/>
  </w:num>
  <w:num w:numId="2" w16cid:durableId="1330332963">
    <w:abstractNumId w:val="11"/>
  </w:num>
  <w:num w:numId="3" w16cid:durableId="1791128180">
    <w:abstractNumId w:val="13"/>
  </w:num>
  <w:num w:numId="4" w16cid:durableId="1270314483">
    <w:abstractNumId w:val="9"/>
  </w:num>
  <w:num w:numId="5" w16cid:durableId="190384970">
    <w:abstractNumId w:val="8"/>
  </w:num>
  <w:num w:numId="6" w16cid:durableId="1324700527">
    <w:abstractNumId w:val="7"/>
  </w:num>
  <w:num w:numId="7" w16cid:durableId="445808169">
    <w:abstractNumId w:val="6"/>
  </w:num>
  <w:num w:numId="8" w16cid:durableId="361901477">
    <w:abstractNumId w:val="5"/>
  </w:num>
  <w:num w:numId="9" w16cid:durableId="1670324515">
    <w:abstractNumId w:val="4"/>
  </w:num>
  <w:num w:numId="10" w16cid:durableId="933318976">
    <w:abstractNumId w:val="3"/>
  </w:num>
  <w:num w:numId="11" w16cid:durableId="983123404">
    <w:abstractNumId w:val="2"/>
  </w:num>
  <w:num w:numId="12" w16cid:durableId="374697844">
    <w:abstractNumId w:val="1"/>
  </w:num>
  <w:num w:numId="13" w16cid:durableId="65615594">
    <w:abstractNumId w:val="0"/>
  </w:num>
  <w:num w:numId="14" w16cid:durableId="158162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196997"/>
    <w:rsid w:val="002110FA"/>
    <w:rsid w:val="00224C06"/>
    <w:rsid w:val="002465B4"/>
    <w:rsid w:val="0027760E"/>
    <w:rsid w:val="002B4C1B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82CA7"/>
    <w:rsid w:val="00991BFE"/>
    <w:rsid w:val="009923D7"/>
    <w:rsid w:val="009A4124"/>
    <w:rsid w:val="009C4205"/>
    <w:rsid w:val="009C4223"/>
    <w:rsid w:val="009C4B47"/>
    <w:rsid w:val="009C7B67"/>
    <w:rsid w:val="009F3685"/>
    <w:rsid w:val="009F66C0"/>
    <w:rsid w:val="00A333F5"/>
    <w:rsid w:val="00A53E3C"/>
    <w:rsid w:val="00A62441"/>
    <w:rsid w:val="00A6246C"/>
    <w:rsid w:val="00A701FA"/>
    <w:rsid w:val="00A96AA9"/>
    <w:rsid w:val="00AB0842"/>
    <w:rsid w:val="00AD109F"/>
    <w:rsid w:val="00AF0CBD"/>
    <w:rsid w:val="00B05405"/>
    <w:rsid w:val="00B22FE5"/>
    <w:rsid w:val="00B47518"/>
    <w:rsid w:val="00B56FEB"/>
    <w:rsid w:val="00BC2119"/>
    <w:rsid w:val="00BE367C"/>
    <w:rsid w:val="00C072DF"/>
    <w:rsid w:val="00C20E17"/>
    <w:rsid w:val="00C2192A"/>
    <w:rsid w:val="00C400AE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F14CA3"/>
    <w:rsid w:val="00F14DA3"/>
    <w:rsid w:val="00F27EE8"/>
    <w:rsid w:val="00F358FD"/>
    <w:rsid w:val="00F545A9"/>
    <w:rsid w:val="00F5578A"/>
    <w:rsid w:val="00F67FDC"/>
    <w:rsid w:val="00F85594"/>
    <w:rsid w:val="00F94DB4"/>
    <w:rsid w:val="00FB14F4"/>
    <w:rsid w:val="00FC0129"/>
    <w:rsid w:val="00FC1AEC"/>
    <w:rsid w:val="00FC6A7B"/>
    <w:rsid w:val="00FC7AB1"/>
    <w:rsid w:val="00FE7E67"/>
    <w:rsid w:val="00FF1A7F"/>
    <w:rsid w:val="3A1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982C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en-GB"/>
    </w:rPr>
  </w:style>
  <w:style w:type="paragraph" w:customStyle="1" w:styleId="tbrowhead">
    <w:name w:val="tbrowhead"/>
    <w:basedOn w:val="Normal"/>
    <w:rsid w:val="00982CA7"/>
    <w:pPr>
      <w:widowControl w:val="0"/>
      <w:suppressAutoHyphens/>
      <w:autoSpaceDN w:val="0"/>
      <w:spacing w:before="120" w:after="120"/>
      <w:ind w:left="80"/>
      <w:jc w:val="left"/>
      <w:textAlignment w:val="baseline"/>
    </w:pPr>
    <w:rPr>
      <w:rFonts w:ascii="Helvetica" w:eastAsia="Times New Roman" w:hAnsi="Helvetica" w:cs="Helvetica"/>
      <w:i/>
      <w:color w:val="auto"/>
      <w:kern w:val="3"/>
      <w:sz w:val="20"/>
      <w:szCs w:val="20"/>
      <w:lang w:val="en-US" w:eastAsia="en-GB"/>
    </w:rPr>
  </w:style>
  <w:style w:type="paragraph" w:customStyle="1" w:styleId="TableContents">
    <w:name w:val="Table Contents"/>
    <w:basedOn w:val="Standard"/>
    <w:rsid w:val="00982C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1B250C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1B250C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1B250C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1B250C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1B250C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1541E3"/>
    <w:rsid w:val="001B250C"/>
    <w:rsid w:val="00217A53"/>
    <w:rsid w:val="00312084"/>
    <w:rsid w:val="003F121D"/>
    <w:rsid w:val="00516481"/>
    <w:rsid w:val="00566D0A"/>
    <w:rsid w:val="00593DF5"/>
    <w:rsid w:val="007D3143"/>
    <w:rsid w:val="007E0918"/>
    <w:rsid w:val="00870A03"/>
    <w:rsid w:val="00A93FF3"/>
    <w:rsid w:val="00D15BBC"/>
    <w:rsid w:val="00E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2025-11-20T16:37:06+00:00</qmDocExpires>
    <TaxCatchAll xmlns="1e402b62-def7-4b8b-89de-1870a5162414">
      <Value>2</Value>
      <Value>10</Value>
    </TaxCatchAll>
    <qmDocNumber xmlns="28f5933c-e78b-4668-9106-3d0b2bd359fc">GÁT-037</qmDocNumber>
    <qmDocDate xmlns="28f5933c-e78b-4668-9106-3d0b2bd359fc">2023-11-20T16:42:09+00:00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24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_Flow_SignoffStatus xmlns="ab98f0e4-dc5c-42ad-9de2-1fedd6424bf8" xsi:nil="true"/>
    <qmPublishAsPdfChoice xmlns="1e402b62-def7-4b8b-89de-1870a5162414">Nei</qmPublishAsPdfCho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59dc847b39874dbf4e552ff20e44d8c1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cc62375e6a703e56e8502f1136335a87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qmPublishAsPdf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qmPublishAsPdfChoice" ma:index="28" nillable="true" ma:displayName="qmPublishAsPdfChoice" ma:default="Nei" ma:description="Gefa út sem pdf skjal" ma:format="Dropdown" ma:internalName="qmPublishAsPdfChoice">
      <xsd:simpleType>
        <xsd:restriction base="dms:Choice">
          <xsd:enumeration value="Nei"/>
          <xsd:enumeration value="Já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E2174-DB76-4E21-8970-0E7D2DDDD086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28f5933c-e78b-4668-9106-3d0b2bd359fc"/>
    <ds:schemaRef ds:uri="8c0332eb-3ca7-48a4-8675-7bb703aee0aa"/>
    <ds:schemaRef ds:uri="1e402b62-def7-4b8b-89de-1870a516241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590BC6-43BF-4462-9DFB-E024A4DC5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>Advania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Verkefnalisti stjórnenda</dc:title>
  <dc:subject/>
  <dc:creator>Gæðastjóri</dc:creator>
  <cp:keywords/>
  <dc:description/>
  <cp:lastModifiedBy>Halla Hafbergsdóttir - VMA</cp:lastModifiedBy>
  <cp:revision>15</cp:revision>
  <cp:lastPrinted>2011-11-07T11:55:00Z</cp:lastPrinted>
  <dcterms:created xsi:type="dcterms:W3CDTF">2015-08-26T11:51:00Z</dcterms:created>
  <dcterms:modified xsi:type="dcterms:W3CDTF">2023-11-20T12:41:00Z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