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3479"/>
        <w:gridCol w:w="1904"/>
        <w:gridCol w:w="2054"/>
      </w:tblGrid>
      <w:tr w:rsidR="00B409FD" w:rsidRPr="00B409FD" w14:paraId="155B4518" w14:textId="77777777" w:rsidTr="006A387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336B" w14:textId="3E625BCD" w:rsidR="00B409FD" w:rsidRPr="00B409FD" w:rsidRDefault="00FA212F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  <w:r w:rsidRPr="000571A9">
              <w:t xml:space="preserve"> </w:t>
            </w:r>
            <w:r w:rsidR="00B409FD" w:rsidRPr="00B409FD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  <w:t>Áfangi:</w:t>
            </w:r>
          </w:p>
          <w:p w14:paraId="455E4F56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</w:p>
          <w:p w14:paraId="4E166A50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5142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  <w:r w:rsidRPr="00B409FD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  <w:t>Kennari (höfundur):</w:t>
            </w:r>
          </w:p>
          <w:p w14:paraId="13AF34C9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</w:p>
          <w:p w14:paraId="4388B466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7B6D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  <w:r w:rsidRPr="00B409FD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  <w:t>Önn:</w:t>
            </w:r>
          </w:p>
          <w:p w14:paraId="5EF504A6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</w:p>
          <w:p w14:paraId="78C03E7A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B6ED" w14:textId="77777777" w:rsidR="00B409FD" w:rsidRPr="00B409FD" w:rsidRDefault="00B409FD" w:rsidP="00B409FD">
            <w:pPr>
              <w:suppressAutoHyphens/>
              <w:autoSpaceDN w:val="0"/>
              <w:snapToGrid w:val="0"/>
              <w:spacing w:after="0"/>
              <w:ind w:right="-568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</w:pPr>
            <w:r w:rsidRPr="00B409FD">
              <w:rPr>
                <w:rFonts w:ascii="Arial" w:eastAsia="Times New Roman" w:hAnsi="Arial" w:cs="Arial"/>
                <w:b/>
                <w:color w:val="auto"/>
                <w:kern w:val="3"/>
                <w:sz w:val="18"/>
                <w:szCs w:val="18"/>
                <w:lang w:eastAsia="en-GB"/>
              </w:rPr>
              <w:t>Fjöldi nemenda:</w:t>
            </w:r>
          </w:p>
        </w:tc>
      </w:tr>
    </w:tbl>
    <w:p w14:paraId="69765687" w14:textId="77777777" w:rsidR="00B409FD" w:rsidRPr="00B409FD" w:rsidRDefault="00B409FD" w:rsidP="00B409FD">
      <w:pPr>
        <w:widowControl w:val="0"/>
        <w:tabs>
          <w:tab w:val="left" w:pos="462"/>
          <w:tab w:val="left" w:pos="474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kern w:val="3"/>
          <w:sz w:val="12"/>
          <w:szCs w:val="12"/>
          <w:lang w:eastAsia="en-GB"/>
        </w:rPr>
      </w:pPr>
      <w:r w:rsidRPr="00B409FD">
        <w:rPr>
          <w:rFonts w:ascii="Arial" w:eastAsia="Times New Roman" w:hAnsi="Arial" w:cs="Arial"/>
          <w:b/>
          <w:color w:val="000000"/>
          <w:kern w:val="3"/>
          <w:sz w:val="16"/>
          <w:szCs w:val="16"/>
          <w:lang w:eastAsia="en-GB"/>
        </w:rPr>
        <w:t>Kennarar</w:t>
      </w:r>
      <w:r w:rsidRPr="00B409FD">
        <w:rPr>
          <w:rFonts w:ascii="Arial" w:eastAsia="Times New Roman" w:hAnsi="Arial" w:cs="Arial"/>
          <w:color w:val="000000"/>
          <w:kern w:val="3"/>
          <w:sz w:val="16"/>
          <w:szCs w:val="16"/>
          <w:lang w:eastAsia="en-GB"/>
        </w:rPr>
        <w:t xml:space="preserve"> eru ábyrgir fyrir gerð sinna prófa og námsmatsþátta skv. </w:t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  <w:fldChar w:fldCharType="begin"/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  <w:instrText>HYPERLINK "http://www.vma.is/page.asp?id=772"</w:instrText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  <w:fldChar w:fldCharType="separate"/>
      </w:r>
      <w:r w:rsidRPr="00B409FD">
        <w:rPr>
          <w:rFonts w:ascii="Helvetica" w:eastAsia="Times New Roman" w:hAnsi="Helvetica" w:cs="Helvetica"/>
          <w:i/>
          <w:color w:val="0000FF"/>
          <w:kern w:val="3"/>
          <w:sz w:val="16"/>
          <w:szCs w:val="16"/>
          <w:u w:val="single"/>
          <w:lang w:eastAsia="en-GB"/>
        </w:rPr>
        <w:t>VKL-306</w:t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  <w:fldChar w:fldCharType="end"/>
      </w:r>
      <w:r w:rsidRPr="00B409FD">
        <w:rPr>
          <w:rFonts w:ascii="Arial" w:eastAsia="Times New Roman" w:hAnsi="Arial" w:cs="Arial"/>
          <w:color w:val="000000"/>
          <w:kern w:val="3"/>
          <w:sz w:val="16"/>
          <w:szCs w:val="16"/>
          <w:lang w:eastAsia="en-GB"/>
        </w:rPr>
        <w:t xml:space="preserve"> og eftirfarandi gátlista, ásamt staðlaðri forsíðu </w:t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  <w:fldChar w:fldCharType="begin"/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  <w:instrText>HYPERLINK "http://www.vma.is/page.asp?id=768"</w:instrText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  <w:fldChar w:fldCharType="separate"/>
      </w:r>
      <w:r w:rsidRPr="00B409FD">
        <w:rPr>
          <w:rFonts w:ascii="Helvetica" w:eastAsia="Times New Roman" w:hAnsi="Helvetica" w:cs="Helvetica"/>
          <w:i/>
          <w:color w:val="0000FF"/>
          <w:kern w:val="3"/>
          <w:sz w:val="16"/>
          <w:szCs w:val="16"/>
          <w:u w:val="single"/>
          <w:lang w:eastAsia="en-GB"/>
        </w:rPr>
        <w:t>GAT-041</w:t>
      </w:r>
      <w:r w:rsidRPr="00B409FD"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  <w:fldChar w:fldCharType="end"/>
      </w:r>
      <w:r w:rsidRPr="00B409FD">
        <w:rPr>
          <w:rFonts w:ascii="Helvetica" w:eastAsia="Times New Roman" w:hAnsi="Helvetica" w:cs="Helvetica"/>
          <w:i/>
          <w:color w:val="0000FF"/>
          <w:kern w:val="3"/>
          <w:sz w:val="16"/>
          <w:szCs w:val="16"/>
          <w:u w:val="single"/>
          <w:lang w:eastAsia="en-GB"/>
        </w:rPr>
        <w:t>.</w:t>
      </w:r>
    </w:p>
    <w:p w14:paraId="7BE25B58" w14:textId="77777777" w:rsidR="00B409FD" w:rsidRPr="00B409FD" w:rsidRDefault="00B409FD" w:rsidP="00B409FD">
      <w:pPr>
        <w:widowControl w:val="0"/>
        <w:tabs>
          <w:tab w:val="left" w:pos="462"/>
          <w:tab w:val="left" w:pos="474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kern w:val="3"/>
          <w:sz w:val="12"/>
          <w:szCs w:val="12"/>
          <w:lang w:eastAsia="en-GB"/>
        </w:rPr>
      </w:pPr>
    </w:p>
    <w:p w14:paraId="35D74B29" w14:textId="77777777" w:rsidR="00B409FD" w:rsidRPr="00B409FD" w:rsidRDefault="00B409FD" w:rsidP="00B409FD">
      <w:pPr>
        <w:widowControl w:val="0"/>
        <w:tabs>
          <w:tab w:val="left" w:pos="462"/>
          <w:tab w:val="left" w:pos="3330"/>
        </w:tabs>
        <w:suppressAutoHyphens/>
        <w:autoSpaceDN w:val="0"/>
        <w:spacing w:after="0"/>
        <w:jc w:val="left"/>
        <w:textAlignment w:val="baseline"/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</w:pPr>
      <w:r w:rsidRPr="00B409FD">
        <w:rPr>
          <w:rFonts w:ascii="Wingdings" w:eastAsia="Times New Roman" w:hAnsi="Wingdings" w:cs="Helvetica" w:hint="eastAsia"/>
          <w:b/>
          <w:color w:val="auto"/>
          <w:kern w:val="3"/>
          <w:sz w:val="20"/>
          <w:szCs w:val="20"/>
          <w:lang w:val="en-US" w:eastAsia="en-GB"/>
        </w:rPr>
        <w:t>¨</w:t>
      </w:r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val="en-US" w:eastAsia="en-GB"/>
        </w:rPr>
        <w:tab/>
        <w:t xml:space="preserve">A. </w:t>
      </w:r>
      <w:proofErr w:type="spellStart"/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val="en-US" w:eastAsia="en-GB"/>
        </w:rPr>
        <w:t>Símatsáfangi</w:t>
      </w:r>
      <w:proofErr w:type="spellEnd"/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val="en-US" w:eastAsia="en-GB"/>
        </w:rPr>
        <w:tab/>
      </w:r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val="en-US" w:eastAsia="en-GB"/>
        </w:rPr>
        <w:tab/>
      </w:r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val="en-US" w:eastAsia="en-GB"/>
        </w:rPr>
        <w:tab/>
      </w:r>
    </w:p>
    <w:p w14:paraId="1F6B380B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before="113" w:after="0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>Áfangi ekki í próftöflu. Námsmat símatsáfanga þarf að byggjast á að minnsta kosti fjórum námsmatsþáttum. Fag- eða brautarstjóri rýnir stærsta námsmatsþáttinn. Í áfanga þar sem námsmat samanstendur af mörgum verkefnum með lítið vægi þarf að rýna 15% af námsmati áfangans óháð fjölda verkefna.</w:t>
      </w:r>
    </w:p>
    <w:p w14:paraId="6F51B0CB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3789720E" w14:textId="77777777" w:rsidR="00084F0E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 xml:space="preserve">Heiti námsmatsþáttar skv. námsáætlun: _________________________________ </w:t>
      </w: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ab/>
        <w:t>Vægi: _______</w:t>
      </w: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ab/>
      </w:r>
    </w:p>
    <w:p w14:paraId="2BF861CB" w14:textId="1E8A37C0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>Lagt fyrir :__________</w:t>
      </w:r>
    </w:p>
    <w:p w14:paraId="72CC80EF" w14:textId="77777777" w:rsid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1884E521" w14:textId="77777777" w:rsidR="00EC6C7F" w:rsidRPr="00B409FD" w:rsidRDefault="00EC6C7F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56ACB90D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3B441412" w14:textId="77777777" w:rsidR="00B409FD" w:rsidRPr="00B409FD" w:rsidRDefault="00B409FD" w:rsidP="00B409FD">
      <w:pPr>
        <w:widowControl w:val="0"/>
        <w:tabs>
          <w:tab w:val="left" w:pos="462"/>
          <w:tab w:val="left" w:pos="3330"/>
        </w:tabs>
        <w:suppressAutoHyphens/>
        <w:autoSpaceDN w:val="0"/>
        <w:spacing w:after="0"/>
        <w:jc w:val="left"/>
        <w:textAlignment w:val="baseline"/>
        <w:rPr>
          <w:rFonts w:ascii="Helvetica" w:eastAsia="Times New Roman" w:hAnsi="Helvetica" w:cs="Helvetica"/>
          <w:i/>
          <w:color w:val="auto"/>
          <w:kern w:val="3"/>
          <w:sz w:val="20"/>
          <w:szCs w:val="20"/>
          <w:lang w:val="en-US" w:eastAsia="en-GB"/>
        </w:rPr>
      </w:pP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val="en-US" w:eastAsia="en-GB"/>
        </w:rPr>
        <w:t>¨</w:t>
      </w:r>
      <w:r w:rsidRPr="00B409FD">
        <w:rPr>
          <w:rFonts w:ascii="Wingdings" w:eastAsia="Times New Roman" w:hAnsi="Wingdings" w:cs="Arial"/>
          <w:b/>
          <w:color w:val="auto"/>
          <w:kern w:val="3"/>
          <w:sz w:val="20"/>
          <w:szCs w:val="20"/>
          <w:lang w:val="en-US" w:eastAsia="en-GB"/>
        </w:rPr>
        <w:tab/>
      </w:r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val="en-US" w:eastAsia="en-GB"/>
        </w:rPr>
        <w:t xml:space="preserve">B. </w:t>
      </w:r>
      <w:proofErr w:type="spellStart"/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val="en-US" w:eastAsia="en-GB"/>
        </w:rPr>
        <w:t>Lokaprófsáfangi</w:t>
      </w:r>
      <w:proofErr w:type="spellEnd"/>
    </w:p>
    <w:p w14:paraId="3DC2C30B" w14:textId="0BE0E1D5" w:rsidR="00B409FD" w:rsidRPr="00B409FD" w:rsidRDefault="00B409FD" w:rsidP="00B409FD">
      <w:pPr>
        <w:tabs>
          <w:tab w:val="left" w:pos="462"/>
        </w:tabs>
        <w:suppressAutoHyphens/>
        <w:autoSpaceDN w:val="0"/>
        <w:spacing w:before="113" w:after="0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 xml:space="preserve">Áfangi í próftöflu. Í áföngum með 30 eða fleiri nemendum semur kennari tvö próf (próf A og próf B). Í áföngum þar sem nemendur eru færri en 30 semur kennari eitt próf en er viðbúinn að semja sjúkrapróf ef á því þarf að halda. Kennari afhendir fag-/brautarstjóra prófin með úrlausnum </w:t>
      </w:r>
      <w:r w:rsidRPr="00B409FD">
        <w:rPr>
          <w:rFonts w:ascii="Arial" w:eastAsia="Times New Roman" w:hAnsi="Arial" w:cs="Arial"/>
          <w:color w:val="000000"/>
          <w:kern w:val="3"/>
          <w:sz w:val="16"/>
          <w:szCs w:val="16"/>
          <w:lang w:eastAsia="en-GB"/>
        </w:rPr>
        <w:t>ásamt þessu eyðublaði</w:t>
      </w: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 xml:space="preserve"> </w:t>
      </w:r>
      <w:r w:rsidRPr="00B409FD">
        <w:rPr>
          <w:rFonts w:ascii="Arial" w:eastAsia="Times New Roman" w:hAnsi="Arial" w:cs="Arial"/>
          <w:color w:val="FF0000"/>
          <w:kern w:val="3"/>
          <w:sz w:val="16"/>
          <w:szCs w:val="16"/>
          <w:lang w:eastAsia="en-GB"/>
        </w:rPr>
        <w:t>í síðasta lagi viku fyrir auglýstan prófdag áfangans.</w:t>
      </w: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 xml:space="preserve"> Fag-/brautarstjóri skilar frumriti prófsins til fjölföldunar og geymslu á skrifstofu skólans í síðasta lagi tveimur virkum dögum fyrir prófdag. Ef semja þarf sérstakt sjúkrapróf skal þess gætt að það sé unnið samkvæmt GÁT-03</w:t>
      </w:r>
      <w:r w:rsidR="005D3CD0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>8</w:t>
      </w: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 xml:space="preserve"> og gátlistanum skilað til áfangastjóra. </w:t>
      </w: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u w:val="single"/>
          <w:lang w:eastAsia="en-GB"/>
        </w:rPr>
        <w:t>Staðlaðar lausnir geymir fag-/brautarstjóri fram yfir sýnidag námsmats, eftir það skulu þær geymdar með öðrum prófgögnum.</w:t>
      </w: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 xml:space="preserve">  </w:t>
      </w:r>
      <w:r w:rsidRPr="00B409FD">
        <w:rPr>
          <w:rFonts w:ascii="Arial" w:eastAsia="Times New Roman" w:hAnsi="Arial" w:cs="Arial"/>
          <w:b/>
          <w:bCs/>
          <w:color w:val="auto"/>
          <w:kern w:val="3"/>
          <w:sz w:val="16"/>
          <w:szCs w:val="16"/>
          <w:lang w:eastAsia="en-GB"/>
        </w:rPr>
        <w:t>Lokapróf skal rýnt. Athygli er vakin á því að sé um að ræða valið lokapróf þarf einnig að rýna stærsta námsmatsþáttinn, annan en lokaprófið.</w:t>
      </w:r>
    </w:p>
    <w:p w14:paraId="73C141ED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</w:p>
    <w:p w14:paraId="580B257F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ind w:right="794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3EAA517A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ind w:right="794"/>
        <w:jc w:val="left"/>
        <w:textAlignment w:val="baseline"/>
        <w:rPr>
          <w:rFonts w:ascii="Arial" w:eastAsia="Times New Roman" w:hAnsi="Arial" w:cs="Times New Roman"/>
          <w:color w:val="auto"/>
          <w:kern w:val="3"/>
          <w:sz w:val="20"/>
          <w:szCs w:val="20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Verklegt 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Bóklegt 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Annað_______________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  <w:t xml:space="preserve"> Vægi:________</w:t>
      </w:r>
    </w:p>
    <w:p w14:paraId="27049515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7A6BE66D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Times New Roman"/>
          <w:b/>
          <w:color w:val="auto"/>
          <w:kern w:val="3"/>
          <w:sz w:val="20"/>
          <w:szCs w:val="20"/>
          <w:lang w:eastAsia="en-GB"/>
        </w:rPr>
      </w:pPr>
    </w:p>
    <w:p w14:paraId="1873CF6C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Times New Roman"/>
          <w:b/>
          <w:color w:val="auto"/>
          <w:kern w:val="3"/>
          <w:sz w:val="20"/>
          <w:szCs w:val="20"/>
          <w:lang w:eastAsia="en-GB"/>
        </w:rPr>
      </w:pPr>
    </w:p>
    <w:p w14:paraId="2DE92466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en-GB"/>
        </w:rPr>
      </w:pP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en-GB"/>
        </w:rPr>
        <w:tab/>
        <w:t>C. Lokaverkefnisáfangi</w:t>
      </w:r>
    </w:p>
    <w:p w14:paraId="64261F70" w14:textId="77777777" w:rsidR="00B409FD" w:rsidRPr="00B409FD" w:rsidRDefault="00B409FD" w:rsidP="00B409FD">
      <w:pPr>
        <w:suppressAutoHyphens/>
        <w:autoSpaceDN w:val="0"/>
        <w:spacing w:before="113" w:after="0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0"/>
          <w:lang w:eastAsia="en-GB"/>
        </w:rPr>
      </w:pPr>
      <w:r w:rsidRPr="00B409FD">
        <w:rPr>
          <w:rFonts w:ascii="Arial" w:eastAsia="Times New Roman" w:hAnsi="Arial" w:cs="Times New Roman"/>
          <w:color w:val="000000"/>
          <w:kern w:val="3"/>
          <w:sz w:val="16"/>
          <w:szCs w:val="16"/>
          <w:lang w:eastAsia="en-GB"/>
        </w:rPr>
        <w:t>Fag- eða brautarstjóri rýnir stærsta námsmatsþáttinn.</w:t>
      </w:r>
      <w:r w:rsidRPr="00B409F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en-GB"/>
        </w:rPr>
        <w:t xml:space="preserve"> </w:t>
      </w:r>
      <w:r w:rsidRPr="00B409FD">
        <w:rPr>
          <w:rFonts w:ascii="Arial" w:eastAsia="Times New Roman" w:hAnsi="Arial" w:cs="Times New Roman"/>
          <w:color w:val="000000"/>
          <w:kern w:val="3"/>
          <w:sz w:val="16"/>
          <w:szCs w:val="16"/>
          <w:lang w:eastAsia="en-GB"/>
        </w:rPr>
        <w:t>Ef prófdómari kemur að námsmati þá skrifar hann einnig undir gátlistann.</w:t>
      </w:r>
    </w:p>
    <w:p w14:paraId="25910958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48203FE6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1840269C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>Prófdómari: _____________________________________    Dags. mats: ___________________________</w:t>
      </w:r>
    </w:p>
    <w:p w14:paraId="7015F028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14AB254C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04C28458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Verklegt 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Rafrænt hvernig? __________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Kynning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Annað____________</w:t>
      </w:r>
    </w:p>
    <w:p w14:paraId="355BCC22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</w:p>
    <w:p w14:paraId="1DB2F59E" w14:textId="59039C8E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>_____________________________________________________________________________________________________</w:t>
      </w:r>
    </w:p>
    <w:p w14:paraId="758569E3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</w:p>
    <w:p w14:paraId="1A3C3236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  <w:r w:rsidRPr="00B409FD">
        <w:rPr>
          <w:rFonts w:ascii="Wingdings" w:eastAsia="Times New Roman" w:hAnsi="Wingdings" w:cs="Arial" w:hint="eastAsia"/>
          <w:b/>
          <w:bCs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  <w:tab/>
        <w:t>D. Fjarnám</w:t>
      </w:r>
    </w:p>
    <w:p w14:paraId="125F0821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  <w:r w:rsidRPr="00B409FD"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  <w:tab/>
      </w:r>
      <w:r w:rsidRPr="00B409FD"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  <w:tab/>
      </w:r>
    </w:p>
    <w:p w14:paraId="62C78A8A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18"/>
          <w:szCs w:val="18"/>
          <w:lang w:eastAsia="en-GB"/>
        </w:rPr>
      </w:pPr>
      <w:r w:rsidRPr="00B409FD">
        <w:rPr>
          <w:rFonts w:ascii="Arial" w:eastAsia="Times New Roman" w:hAnsi="Arial" w:cs="Arial"/>
          <w:b/>
          <w:bCs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bCs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Lokapróf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  <w:t>Vægi:_________</w:t>
      </w:r>
    </w:p>
    <w:p w14:paraId="1C1AC4F3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before="113"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>Í áföngum með 30 eða fleiri nemendum semur kennari tvö próf (próf A og próf B). Kennari er viðbúinn að semja sjúkrapróf ef á því þarf að halda. Kennari sendir fag-/brautarstjóra prófin með stöðluðum lausnum</w:t>
      </w:r>
      <w:r w:rsidRPr="00B409FD">
        <w:rPr>
          <w:rFonts w:ascii="Arial" w:eastAsia="Times New Roman" w:hAnsi="Arial" w:cs="Arial"/>
          <w:color w:val="FF0000"/>
          <w:kern w:val="3"/>
          <w:sz w:val="16"/>
          <w:szCs w:val="16"/>
          <w:lang w:eastAsia="en-GB"/>
        </w:rPr>
        <w:t xml:space="preserve"> innan auglýsts tíma. </w:t>
      </w: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>Ef semja þarf sérstakt sjúkrapróf skal þess gætt að það sé unnið samkvæmt GÁT-037.</w:t>
      </w:r>
    </w:p>
    <w:p w14:paraId="4A025892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</w:pPr>
    </w:p>
    <w:p w14:paraId="570CBF04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20"/>
          <w:szCs w:val="20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Símat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  <w:t>Vægi:_________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  <w:t>Sömu reglur gilda og í lið A.</w:t>
      </w:r>
    </w:p>
    <w:p w14:paraId="1F08DE76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</w:p>
    <w:p w14:paraId="324B1ED3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Wingdings" w:eastAsia="Times New Roman" w:hAnsi="Wingdings" w:cs="Arial" w:hint="eastAsia"/>
          <w:b/>
          <w:color w:val="auto"/>
          <w:kern w:val="3"/>
          <w:sz w:val="20"/>
          <w:szCs w:val="20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Lokaverkefnisáfangi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  <w:t>Vægi:_________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  <w:t>Sömu reglur gilda og í lið C.</w:t>
      </w:r>
    </w:p>
    <w:p w14:paraId="06EA42D9" w14:textId="77777777" w:rsidR="00B409FD" w:rsidRPr="00B409FD" w:rsidRDefault="00B409FD" w:rsidP="00B409FD">
      <w:pPr>
        <w:tabs>
          <w:tab w:val="left" w:pos="462"/>
        </w:tabs>
        <w:suppressAutoHyphens/>
        <w:autoSpaceDN w:val="0"/>
        <w:spacing w:before="113"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</w:t>
      </w:r>
    </w:p>
    <w:p w14:paraId="6413292A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</w:p>
    <w:p w14:paraId="4E1F2226" w14:textId="77777777" w:rsidR="00B409FD" w:rsidRPr="00B409FD" w:rsidRDefault="00B409FD" w:rsidP="00B409FD">
      <w:pPr>
        <w:pageBreakBefore/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</w:pPr>
      <w:r w:rsidRPr="00B409FD">
        <w:rPr>
          <w:rFonts w:ascii="Arial" w:eastAsia="Times New Roman" w:hAnsi="Arial" w:cs="Arial"/>
          <w:b/>
          <w:bCs/>
          <w:color w:val="auto"/>
          <w:kern w:val="3"/>
          <w:sz w:val="20"/>
          <w:szCs w:val="20"/>
          <w:lang w:eastAsia="en-GB"/>
        </w:rPr>
        <w:lastRenderedPageBreak/>
        <w:t>Með undirskrift sinni staðfestir kennari að hann hefur:</w:t>
      </w:r>
    </w:p>
    <w:p w14:paraId="1B6DE93E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</w:p>
    <w:p w14:paraId="6299B667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kern w:val="3"/>
          <w:sz w:val="12"/>
          <w:szCs w:val="12"/>
          <w:lang w:eastAsia="en-GB"/>
        </w:rPr>
      </w:pPr>
    </w:p>
    <w:p w14:paraId="3DF7872D" w14:textId="77777777" w:rsidR="00B409FD" w:rsidRPr="00483FA4" w:rsidRDefault="00B409FD" w:rsidP="00483FA4">
      <w:pPr>
        <w:pStyle w:val="ListParagraph"/>
        <w:numPr>
          <w:ilvl w:val="0"/>
          <w:numId w:val="21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>Skoðað prófið/stærsta námsmatsþáttinn m.t.t. faglegra þátta.</w:t>
      </w:r>
    </w:p>
    <w:p w14:paraId="5C09A98E" w14:textId="77777777" w:rsidR="00B409FD" w:rsidRPr="00483FA4" w:rsidRDefault="00B409FD" w:rsidP="00483FA4">
      <w:pPr>
        <w:pStyle w:val="ListParagraph"/>
        <w:numPr>
          <w:ilvl w:val="0"/>
          <w:numId w:val="21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>Skoðað/leiðrétt prófið/verkefnalýsinguna m.t.t. tungutaks.</w:t>
      </w:r>
    </w:p>
    <w:p w14:paraId="79BA8F1D" w14:textId="77777777" w:rsidR="00B409FD" w:rsidRPr="00483FA4" w:rsidRDefault="00B409FD" w:rsidP="00483FA4">
      <w:pPr>
        <w:pStyle w:val="ListParagraph"/>
        <w:numPr>
          <w:ilvl w:val="0"/>
          <w:numId w:val="21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>Leyst prófið og útbúið lausn á pappír (það próf sem er valið).</w:t>
      </w:r>
    </w:p>
    <w:p w14:paraId="05114646" w14:textId="77777777" w:rsidR="00B409FD" w:rsidRPr="00483FA4" w:rsidRDefault="00B409FD" w:rsidP="00483FA4">
      <w:pPr>
        <w:pStyle w:val="ListParagraph"/>
        <w:numPr>
          <w:ilvl w:val="0"/>
          <w:numId w:val="21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>Sannprófað hvort námsmatsþátturinn sé framkvæmanlegur innan tímamarka.</w:t>
      </w:r>
    </w:p>
    <w:p w14:paraId="02C18CED" w14:textId="77777777" w:rsidR="00B409FD" w:rsidRPr="00483FA4" w:rsidRDefault="00B409FD" w:rsidP="00483FA4">
      <w:pPr>
        <w:pStyle w:val="ListParagraph"/>
        <w:numPr>
          <w:ilvl w:val="0"/>
          <w:numId w:val="21"/>
        </w:numPr>
        <w:suppressAutoHyphens/>
        <w:autoSpaceDN w:val="0"/>
        <w:spacing w:before="113"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Skilað :  </w:t>
      </w:r>
      <w:r w:rsidRPr="00483FA4">
        <w:rPr>
          <w:rFonts w:ascii="Wingdings" w:eastAsia="Times New Roman" w:hAnsi="Wingdings" w:cs="Arial" w:hint="eastAsia"/>
          <w:color w:val="auto"/>
          <w:kern w:val="3"/>
          <w:sz w:val="28"/>
          <w:szCs w:val="28"/>
          <w:lang w:eastAsia="en-GB"/>
        </w:rPr>
        <w:t>¨</w:t>
      </w: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tveimur prófum       </w:t>
      </w:r>
      <w:r w:rsidRPr="00483FA4">
        <w:rPr>
          <w:rFonts w:ascii="Wingdings" w:eastAsia="Times New Roman" w:hAnsi="Wingdings" w:cs="Arial" w:hint="eastAsia"/>
          <w:color w:val="auto"/>
          <w:kern w:val="3"/>
          <w:sz w:val="28"/>
          <w:szCs w:val="28"/>
          <w:lang w:eastAsia="en-GB"/>
        </w:rPr>
        <w:t>¨</w:t>
      </w: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einu prófi       </w:t>
      </w:r>
      <w:r w:rsidRPr="00483FA4">
        <w:rPr>
          <w:rFonts w:ascii="Wingdings" w:eastAsia="Times New Roman" w:hAnsi="Wingdings" w:cs="Arial" w:hint="eastAsia"/>
          <w:color w:val="auto"/>
          <w:kern w:val="3"/>
          <w:sz w:val="28"/>
          <w:szCs w:val="28"/>
          <w:lang w:eastAsia="en-GB"/>
        </w:rPr>
        <w:t>¨</w:t>
      </w: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 sjúkraprófi</w:t>
      </w:r>
    </w:p>
    <w:p w14:paraId="56481AFE" w14:textId="77777777" w:rsidR="00B409FD" w:rsidRPr="00B409FD" w:rsidRDefault="00B409FD" w:rsidP="00B409FD">
      <w:pPr>
        <w:suppressAutoHyphens/>
        <w:autoSpaceDN w:val="0"/>
        <w:spacing w:before="113" w:after="0"/>
        <w:ind w:left="51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</w:p>
    <w:p w14:paraId="27405346" w14:textId="77777777" w:rsidR="00B409FD" w:rsidRPr="00B409FD" w:rsidRDefault="00B409FD" w:rsidP="00B409FD">
      <w:pPr>
        <w:suppressAutoHyphens/>
        <w:autoSpaceDN w:val="0"/>
        <w:spacing w:before="113" w:after="0"/>
        <w:jc w:val="right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0"/>
          <w:lang w:eastAsia="en-GB"/>
        </w:rPr>
      </w:pPr>
      <w:r w:rsidRPr="00B409FD">
        <w:rPr>
          <w:rFonts w:ascii="Arial" w:eastAsia="Times New Roman" w:hAnsi="Arial" w:cs="Arial"/>
          <w:b/>
          <w:color w:val="auto"/>
          <w:kern w:val="3"/>
          <w:sz w:val="18"/>
          <w:szCs w:val="18"/>
          <w:lang w:eastAsia="en-GB"/>
        </w:rPr>
        <w:t>Áritun kennara/dags.: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___________________________________</w:t>
      </w:r>
    </w:p>
    <w:p w14:paraId="69C77C78" w14:textId="77777777" w:rsidR="00B409FD" w:rsidRPr="00B409FD" w:rsidRDefault="00B409FD" w:rsidP="00B409FD">
      <w:pPr>
        <w:suppressAutoHyphens/>
        <w:autoSpaceDN w:val="0"/>
        <w:spacing w:before="113" w:after="0"/>
        <w:jc w:val="right"/>
        <w:textAlignment w:val="baseline"/>
        <w:rPr>
          <w:rFonts w:ascii="Arial" w:eastAsia="Times New Roman" w:hAnsi="Arial" w:cs="Arial"/>
          <w:i/>
          <w:iCs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i/>
          <w:iCs/>
          <w:color w:val="auto"/>
          <w:kern w:val="3"/>
          <w:sz w:val="18"/>
          <w:szCs w:val="18"/>
          <w:lang w:eastAsia="en-GB"/>
        </w:rPr>
        <w:t>(Í fjarnámi getur fagstjóri/faggreinakennari skrifað undir sem staðgengill kennara)</w:t>
      </w:r>
    </w:p>
    <w:p w14:paraId="24FEF1D8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</w:p>
    <w:p w14:paraId="6390B4AC" w14:textId="77777777" w:rsidR="00B409FD" w:rsidRPr="00B409FD" w:rsidRDefault="00B409FD" w:rsidP="00B409FD">
      <w:pPr>
        <w:suppressAutoHyphens/>
        <w:autoSpaceDN w:val="0"/>
        <w:spacing w:before="113" w:after="0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0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Próf lesið inn á hljóðskrá:   </w:t>
      </w:r>
      <w:r w:rsidRPr="00B409FD">
        <w:rPr>
          <w:rFonts w:ascii="Wingdings" w:eastAsia="Times New Roman" w:hAnsi="Wingdings" w:cs="Arial" w:hint="eastAsia"/>
          <w:color w:val="auto"/>
          <w:kern w:val="3"/>
          <w:sz w:val="18"/>
          <w:szCs w:val="18"/>
          <w:lang w:eastAsia="en-GB"/>
        </w:rPr>
        <w:t>¨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Já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  <w:t xml:space="preserve"> </w:t>
      </w:r>
      <w:r w:rsidRPr="00B409FD">
        <w:rPr>
          <w:rFonts w:ascii="Arial" w:eastAsia="Times New Roman" w:hAnsi="Arial" w:cs="Arial"/>
          <w:color w:val="000000"/>
          <w:kern w:val="3"/>
          <w:sz w:val="18"/>
          <w:szCs w:val="18"/>
          <w:lang w:eastAsia="en-GB"/>
        </w:rPr>
        <w:t>Sjá framhald á næstu síðu.</w:t>
      </w:r>
    </w:p>
    <w:p w14:paraId="41701615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>(Ef próf er ekki lesið inn er nóg að skila tveimur fyrstu blaðsíðum gátlistans til áfangastjóra).</w:t>
      </w:r>
    </w:p>
    <w:p w14:paraId="040BF72E" w14:textId="7A99D31E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18"/>
          <w:szCs w:val="18"/>
          <w:lang w:eastAsia="en-GB"/>
        </w:rPr>
      </w:pPr>
      <w:r w:rsidRPr="00B409FD">
        <w:rPr>
          <w:rFonts w:ascii="Arial" w:eastAsia="Times New Roman" w:hAnsi="Arial" w:cs="Arial"/>
          <w:b/>
          <w:color w:val="auto"/>
          <w:kern w:val="3"/>
          <w:sz w:val="18"/>
          <w:szCs w:val="18"/>
          <w:lang w:eastAsia="en-GB"/>
        </w:rPr>
        <w:t>__________________________________________________________________________________________</w:t>
      </w:r>
    </w:p>
    <w:p w14:paraId="5A164121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12"/>
          <w:szCs w:val="12"/>
          <w:lang w:eastAsia="en-GB"/>
        </w:rPr>
      </w:pPr>
    </w:p>
    <w:p w14:paraId="22CD6947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 w:cs="Times New Roman"/>
          <w:color w:val="auto"/>
          <w:kern w:val="3"/>
          <w:sz w:val="20"/>
          <w:szCs w:val="20"/>
          <w:lang w:eastAsia="en-GB"/>
        </w:rPr>
      </w:pPr>
      <w:r w:rsidRPr="00B409FD">
        <w:rPr>
          <w:rFonts w:ascii="Arial" w:eastAsia="Times New Roman" w:hAnsi="Arial" w:cs="Times New Roman"/>
          <w:b/>
          <w:color w:val="auto"/>
          <w:kern w:val="3"/>
          <w:sz w:val="20"/>
          <w:szCs w:val="20"/>
          <w:lang w:eastAsia="en-GB"/>
        </w:rPr>
        <w:t xml:space="preserve">Með undirskrift sinni staðfestir fag-/brautarstjóri að hann </w:t>
      </w:r>
      <w:r w:rsidRPr="00B409FD"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en-GB"/>
        </w:rPr>
        <w:t>hefur:</w:t>
      </w:r>
    </w:p>
    <w:p w14:paraId="3D4C9DE9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12"/>
          <w:szCs w:val="12"/>
          <w:lang w:eastAsia="en-GB"/>
        </w:rPr>
      </w:pPr>
    </w:p>
    <w:p w14:paraId="3F52DAAC" w14:textId="77777777" w:rsidR="00B409FD" w:rsidRPr="00483FA4" w:rsidRDefault="00B409FD" w:rsidP="00483FA4">
      <w:pPr>
        <w:pStyle w:val="ListParagraph"/>
        <w:numPr>
          <w:ilvl w:val="0"/>
          <w:numId w:val="20"/>
        </w:numPr>
        <w:tabs>
          <w:tab w:val="left" w:pos="6718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>Skoðað samræmi námsmatsþáttarins m.t.t. námsáætlunar:</w:t>
      </w: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</w:p>
    <w:p w14:paraId="689BC8F5" w14:textId="77777777" w:rsidR="00B409FD" w:rsidRPr="00483FA4" w:rsidRDefault="00B409FD" w:rsidP="00483FA4">
      <w:pPr>
        <w:pStyle w:val="ListParagraph"/>
        <w:numPr>
          <w:ilvl w:val="0"/>
          <w:numId w:val="20"/>
        </w:numPr>
        <w:tabs>
          <w:tab w:val="left" w:pos="6718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>Skoðað námsmatsþáttinn m.t.t. snyrtilegrar/fagmannlegrar útfærslu:</w:t>
      </w: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</w:p>
    <w:p w14:paraId="3B793BFE" w14:textId="77777777" w:rsidR="00B409FD" w:rsidRPr="00483FA4" w:rsidRDefault="00B409FD" w:rsidP="00483FA4">
      <w:pPr>
        <w:pStyle w:val="ListParagraph"/>
        <w:numPr>
          <w:ilvl w:val="0"/>
          <w:numId w:val="20"/>
        </w:numPr>
        <w:tabs>
          <w:tab w:val="left" w:pos="6945"/>
        </w:tabs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483FA4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>Skoðað prófin m.t.t. uppl. á forsíðu (dags. tími, hjálparg. ofl) og ef um er að ræða faggrein vélstjórnar sbr. námsskrá vélstjórnar: skoðað prófin með hliðsjón af IMO kröfum um próf og próftöku</w:t>
      </w:r>
    </w:p>
    <w:p w14:paraId="34FF42B6" w14:textId="77777777" w:rsidR="00B409FD" w:rsidRPr="00B409FD" w:rsidRDefault="00B409FD" w:rsidP="00B409FD">
      <w:pPr>
        <w:tabs>
          <w:tab w:val="left" w:pos="6718"/>
        </w:tabs>
        <w:suppressAutoHyphens/>
        <w:autoSpaceDN w:val="0"/>
        <w:spacing w:after="0"/>
        <w:ind w:left="51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ab/>
      </w:r>
    </w:p>
    <w:p w14:paraId="3FAF05E0" w14:textId="77777777" w:rsidR="00B409FD" w:rsidRPr="00B409FD" w:rsidRDefault="00B409FD" w:rsidP="00B409FD">
      <w:pPr>
        <w:tabs>
          <w:tab w:val="left" w:pos="5875"/>
        </w:tabs>
        <w:suppressAutoHyphens/>
        <w:autoSpaceDN w:val="0"/>
        <w:spacing w:after="0"/>
        <w:ind w:left="567"/>
        <w:jc w:val="left"/>
        <w:textAlignment w:val="baseline"/>
        <w:rPr>
          <w:rFonts w:ascii="Arial" w:eastAsia="Times New Roman" w:hAnsi="Arial" w:cs="Arial"/>
          <w:color w:val="auto"/>
          <w:kern w:val="3"/>
          <w:sz w:val="12"/>
          <w:szCs w:val="12"/>
          <w:lang w:eastAsia="en-GB"/>
        </w:rPr>
      </w:pPr>
    </w:p>
    <w:p w14:paraId="38814056" w14:textId="77777777" w:rsidR="00B409FD" w:rsidRPr="00B409FD" w:rsidRDefault="00B409FD" w:rsidP="00B409FD">
      <w:p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</w:pPr>
    </w:p>
    <w:p w14:paraId="518DF48A" w14:textId="77777777" w:rsidR="00B409FD" w:rsidRPr="00B409FD" w:rsidRDefault="00B409FD" w:rsidP="00B409FD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0"/>
          <w:lang w:eastAsia="en-GB"/>
        </w:rPr>
      </w:pPr>
      <w:r w:rsidRPr="00B409FD">
        <w:rPr>
          <w:rFonts w:ascii="Arial" w:eastAsia="Times New Roman" w:hAnsi="Arial" w:cs="Arial"/>
          <w:b/>
          <w:color w:val="auto"/>
          <w:kern w:val="3"/>
          <w:sz w:val="18"/>
          <w:szCs w:val="18"/>
          <w:lang w:eastAsia="en-GB"/>
        </w:rPr>
        <w:t>Áritun fagstjóri/brautarstjór</w:t>
      </w:r>
      <w:r w:rsidRPr="00B409FD">
        <w:rPr>
          <w:rFonts w:ascii="Arial" w:eastAsia="Times New Roman" w:hAnsi="Arial" w:cs="Times New Roman"/>
          <w:b/>
          <w:color w:val="auto"/>
          <w:kern w:val="3"/>
          <w:sz w:val="18"/>
          <w:szCs w:val="18"/>
          <w:lang w:eastAsia="en-GB"/>
        </w:rPr>
        <w:t xml:space="preserve">i </w:t>
      </w:r>
      <w:r w:rsidRPr="00B409FD">
        <w:rPr>
          <w:rFonts w:ascii="Arial" w:eastAsia="Times New Roman" w:hAnsi="Arial" w:cs="Arial"/>
          <w:b/>
          <w:color w:val="auto"/>
          <w:kern w:val="3"/>
          <w:sz w:val="18"/>
          <w:szCs w:val="18"/>
          <w:lang w:eastAsia="en-GB"/>
        </w:rPr>
        <w:t>/dags.:</w:t>
      </w:r>
      <w:r w:rsidRPr="00B409FD">
        <w:rPr>
          <w:rFonts w:ascii="Arial" w:eastAsia="Times New Roman" w:hAnsi="Arial" w:cs="Arial"/>
          <w:color w:val="auto"/>
          <w:kern w:val="3"/>
          <w:sz w:val="18"/>
          <w:szCs w:val="18"/>
          <w:lang w:eastAsia="en-GB"/>
        </w:rPr>
        <w:t xml:space="preserve"> ___________________________________</w:t>
      </w:r>
    </w:p>
    <w:p w14:paraId="4DEB2F0B" w14:textId="77777777" w:rsidR="00B409FD" w:rsidRPr="00B409FD" w:rsidRDefault="00B409FD" w:rsidP="00B409FD">
      <w:pPr>
        <w:suppressAutoHyphens/>
        <w:autoSpaceDN w:val="0"/>
        <w:spacing w:before="113" w:after="0"/>
        <w:jc w:val="left"/>
        <w:textAlignment w:val="baseline"/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</w:pPr>
      <w:r w:rsidRPr="00B409FD">
        <w:rPr>
          <w:rFonts w:ascii="Arial" w:eastAsia="Times New Roman" w:hAnsi="Arial" w:cs="Arial"/>
          <w:color w:val="auto"/>
          <w:kern w:val="3"/>
          <w:sz w:val="16"/>
          <w:szCs w:val="16"/>
          <w:lang w:eastAsia="en-GB"/>
        </w:rPr>
        <w:t xml:space="preserve">Skrifstofa velur eitt af tveimur prófum af handahófi og fjölfaldar til próftöku. Skrifstofa varðveitir frumrit prófanna.  </w:t>
      </w:r>
    </w:p>
    <w:p w14:paraId="52789BD3" w14:textId="77777777" w:rsidR="00B409FD" w:rsidRPr="00B409FD" w:rsidRDefault="00B409FD" w:rsidP="00B409FD">
      <w:pPr>
        <w:suppressAutoHyphens/>
        <w:autoSpaceDN w:val="0"/>
        <w:spacing w:after="0"/>
        <w:ind w:right="-568"/>
        <w:jc w:val="left"/>
        <w:textAlignment w:val="baseline"/>
        <w:rPr>
          <w:rFonts w:ascii="Arial" w:eastAsia="Times New Roman" w:hAnsi="Arial" w:cs="Arial"/>
          <w:b/>
          <w:color w:val="auto"/>
          <w:kern w:val="3"/>
          <w:sz w:val="20"/>
          <w:szCs w:val="20"/>
          <w:lang w:eastAsia="en-GB"/>
        </w:rPr>
      </w:pPr>
    </w:p>
    <w:sectPr w:rsidR="00B409FD" w:rsidRPr="00B409FD" w:rsidSect="00A65251">
      <w:headerReference w:type="default" r:id="rId12"/>
      <w:footerReference w:type="defaul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FE16" w14:textId="77777777" w:rsidR="00F60D39" w:rsidRDefault="00F60D39" w:rsidP="004261F1">
      <w:pPr>
        <w:spacing w:after="0"/>
      </w:pPr>
      <w:r>
        <w:separator/>
      </w:r>
    </w:p>
  </w:endnote>
  <w:endnote w:type="continuationSeparator" w:id="0">
    <w:p w14:paraId="638AE59E" w14:textId="77777777" w:rsidR="00F60D39" w:rsidRDefault="00F60D39" w:rsidP="004261F1">
      <w:pPr>
        <w:spacing w:after="0"/>
      </w:pPr>
      <w:r>
        <w:continuationSeparator/>
      </w:r>
    </w:p>
  </w:endnote>
  <w:endnote w:type="continuationNotice" w:id="1">
    <w:p w14:paraId="76E78FC1" w14:textId="77777777" w:rsidR="00485CD1" w:rsidRDefault="00485C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5C0" w14:textId="0DEF86B0" w:rsidR="004D7CE3" w:rsidRDefault="004D7CE3" w:rsidP="00867FAA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Verklagsreglur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 w:rsidR="008D3AF6">
      <w:rPr>
        <w:rFonts w:ascii="Arial" w:hAnsi="Arial" w:cs="Arial"/>
        <w:b/>
        <w:szCs w:val="16"/>
      </w:rPr>
      <w:tab/>
    </w:r>
    <w:r w:rsidR="007B4D3B"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720270">
      <w:rPr>
        <w:rFonts w:ascii="Arial" w:hAnsi="Arial" w:cs="Arial"/>
        <w:b/>
        <w:noProof/>
        <w:szCs w:val="16"/>
      </w:rPr>
      <w:t>2/22/2024</w:t>
    </w:r>
    <w:r>
      <w:rPr>
        <w:rFonts w:ascii="Arial" w:hAnsi="Arial" w:cs="Arial"/>
        <w:b/>
        <w:szCs w:val="16"/>
      </w:rPr>
      <w:fldChar w:fldCharType="end"/>
    </w:r>
  </w:p>
  <w:p w14:paraId="01DEA66B" w14:textId="4CCD7C6A" w:rsidR="008A3E7D" w:rsidRPr="004D7CE3" w:rsidRDefault="00E62A51" w:rsidP="00E62A51">
    <w:pPr>
      <w:pStyle w:val="Footer"/>
      <w:tabs>
        <w:tab w:val="clear" w:pos="4536"/>
        <w:tab w:val="clear" w:pos="9072"/>
        <w:tab w:val="left" w:pos="4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8D3E" w14:textId="77777777" w:rsidR="00F60D39" w:rsidRDefault="00F60D39" w:rsidP="004261F1">
      <w:pPr>
        <w:spacing w:after="0"/>
      </w:pPr>
      <w:r>
        <w:separator/>
      </w:r>
    </w:p>
  </w:footnote>
  <w:footnote w:type="continuationSeparator" w:id="0">
    <w:p w14:paraId="4BB4ED0C" w14:textId="77777777" w:rsidR="00F60D39" w:rsidRDefault="00F60D39" w:rsidP="004261F1">
      <w:pPr>
        <w:spacing w:after="0"/>
      </w:pPr>
      <w:r>
        <w:continuationSeparator/>
      </w:r>
    </w:p>
  </w:footnote>
  <w:footnote w:type="continuationNotice" w:id="1">
    <w:p w14:paraId="71378E89" w14:textId="77777777" w:rsidR="00485CD1" w:rsidRDefault="00485CD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9040E8" w14:paraId="2A42D521" w14:textId="77777777" w:rsidTr="00481325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A0BB37C" w14:textId="6C72E6E5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D43FF6463C2F4EA0AC30042FEF65CC4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720270">
                <w:rPr>
                  <w:rFonts w:ascii="Arial" w:hAnsi="Arial" w:cs="Arial"/>
                  <w:sz w:val="18"/>
                  <w:szCs w:val="18"/>
                </w:rPr>
                <w:t>GÁT-038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F16B9E" w14:textId="2D1CC0E5" w:rsidR="009040E8" w:rsidRDefault="00720270" w:rsidP="009040E8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Gerð námsmatsþátta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210828" w14:textId="1BA6891A" w:rsidR="009040E8" w:rsidRDefault="00481325" w:rsidP="009040E8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EE6724D" wp14:editId="7B87C82B">
                <wp:extent cx="1308735" cy="1010343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823" cy="1040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040E8" w14:paraId="4BA29E78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0F70A5C" w14:textId="27F02ADA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1843D95D506744D3A824450C45CA6B0C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="005977AB"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0554E2E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3A4FD9F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0C1DB51B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8A6446D" w14:textId="481A79C2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DD21B6D01AFD4965B7C62E2C89DE6A60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="00CC5F92"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D9BD37A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E0CCCE8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79C35D48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AB97199" w14:textId="2278A430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0376299D5AB24F799DBF017EE559DC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20270">
                <w:rPr>
                  <w:rFonts w:ascii="Arial" w:hAnsi="Arial" w:cs="Arial"/>
                  <w:sz w:val="18"/>
                  <w:szCs w:val="18"/>
                </w:rPr>
                <w:t>Áfangastjóri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747DB8A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4ABE189F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25843F5C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DE84F9" w14:textId="44547DE9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0E36882D9790492E8784AD5F330A44D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720270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1A01B00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638A0F8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42FEB705" w14:textId="77777777" w:rsidTr="008D05EA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3B2D821" w14:textId="3CAC59D3" w:rsidR="00EB0C72" w:rsidRDefault="009040E8" w:rsidP="00EB0C72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 w:rsidR="00EB0C7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EB0C72">
                <w:rPr>
                  <w:b/>
                  <w:bCs/>
                </w:rPr>
                <w:instrText xml:space="preserve"> PAGE </w:instrTex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B0C72">
                <w:rPr>
                  <w:b/>
                  <w:bCs/>
                  <w:sz w:val="24"/>
                  <w:szCs w:val="24"/>
                </w:rPr>
                <w:t>1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EB0C72">
                <w:t xml:space="preserve"> af 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EB0C72">
                <w:rPr>
                  <w:b/>
                  <w:bCs/>
                </w:rPr>
                <w:instrText xml:space="preserve"> NUMPAGES  </w:instrTex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B0C72">
                <w:rPr>
                  <w:b/>
                  <w:bCs/>
                  <w:sz w:val="24"/>
                  <w:szCs w:val="24"/>
                </w:rPr>
                <w:t>1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7F6A29" w14:textId="1F1A3B36" w:rsidR="009040E8" w:rsidRDefault="009040E8" w:rsidP="009040E8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7C189A81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6EC517B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40C024C4" w14:textId="77777777" w:rsidR="009040E8" w:rsidRDefault="009040E8" w:rsidP="009040E8">
    <w:pPr>
      <w:pStyle w:val="Header"/>
      <w:jc w:val="left"/>
      <w:rPr>
        <w:rFonts w:cs="Times"/>
        <w:kern w:val="3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D22E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EDD5D2A"/>
    <w:multiLevelType w:val="multilevel"/>
    <w:tmpl w:val="C226ACB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lang w:val="sv-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5462"/>
    <w:multiLevelType w:val="multilevel"/>
    <w:tmpl w:val="FFFFFFFF"/>
    <w:lvl w:ilvl="0">
      <w:numFmt w:val="bullet"/>
      <w:lvlText w:val="➔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50F62339"/>
    <w:multiLevelType w:val="hybridMultilevel"/>
    <w:tmpl w:val="B7909676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0513EAA"/>
    <w:multiLevelType w:val="multilevel"/>
    <w:tmpl w:val="FFFFFFFF"/>
    <w:lvl w:ilvl="0">
      <w:numFmt w:val="bullet"/>
      <w:lvlText w:val="➔"/>
      <w:lvlJc w:val="left"/>
      <w:pPr>
        <w:ind w:left="1068" w:hanging="360"/>
      </w:pPr>
      <w:rPr>
        <w:rFonts w:ascii="StarSymbol" w:hAnsi="StarSymbol"/>
      </w:rPr>
    </w:lvl>
    <w:lvl w:ilvl="1">
      <w:numFmt w:val="bullet"/>
      <w:lvlText w:val="➔"/>
      <w:lvlJc w:val="left"/>
      <w:pPr>
        <w:ind w:left="1428" w:hanging="360"/>
      </w:pPr>
      <w:rPr>
        <w:rFonts w:ascii="StarSymbol" w:hAnsi="StarSymbol"/>
      </w:rPr>
    </w:lvl>
    <w:lvl w:ilvl="2">
      <w:numFmt w:val="bullet"/>
      <w:lvlText w:val="➔"/>
      <w:lvlJc w:val="left"/>
      <w:pPr>
        <w:ind w:left="1788" w:hanging="360"/>
      </w:pPr>
      <w:rPr>
        <w:rFonts w:ascii="StarSymbol" w:hAnsi="StarSymbol"/>
      </w:rPr>
    </w:lvl>
    <w:lvl w:ilvl="3">
      <w:numFmt w:val="bullet"/>
      <w:lvlText w:val="➔"/>
      <w:lvlJc w:val="left"/>
      <w:pPr>
        <w:ind w:left="2148" w:hanging="360"/>
      </w:pPr>
      <w:rPr>
        <w:rFonts w:ascii="StarSymbol" w:hAnsi="StarSymbol"/>
      </w:rPr>
    </w:lvl>
    <w:lvl w:ilvl="4">
      <w:numFmt w:val="bullet"/>
      <w:lvlText w:val="➔"/>
      <w:lvlJc w:val="left"/>
      <w:pPr>
        <w:ind w:left="2508" w:hanging="360"/>
      </w:pPr>
      <w:rPr>
        <w:rFonts w:ascii="StarSymbol" w:hAnsi="StarSymbol"/>
      </w:rPr>
    </w:lvl>
    <w:lvl w:ilvl="5">
      <w:numFmt w:val="bullet"/>
      <w:lvlText w:val="➔"/>
      <w:lvlJc w:val="left"/>
      <w:pPr>
        <w:ind w:left="2868" w:hanging="360"/>
      </w:pPr>
      <w:rPr>
        <w:rFonts w:ascii="StarSymbol" w:hAnsi="StarSymbol"/>
      </w:rPr>
    </w:lvl>
    <w:lvl w:ilvl="6">
      <w:numFmt w:val="bullet"/>
      <w:lvlText w:val="➔"/>
      <w:lvlJc w:val="left"/>
      <w:pPr>
        <w:ind w:left="3228" w:hanging="360"/>
      </w:pPr>
      <w:rPr>
        <w:rFonts w:ascii="StarSymbol" w:hAnsi="StarSymbol"/>
      </w:rPr>
    </w:lvl>
    <w:lvl w:ilvl="7">
      <w:numFmt w:val="bullet"/>
      <w:lvlText w:val="➔"/>
      <w:lvlJc w:val="left"/>
      <w:pPr>
        <w:ind w:left="3588" w:hanging="360"/>
      </w:pPr>
      <w:rPr>
        <w:rFonts w:ascii="StarSymbol" w:hAnsi="StarSymbol"/>
      </w:rPr>
    </w:lvl>
    <w:lvl w:ilvl="8">
      <w:numFmt w:val="bullet"/>
      <w:lvlText w:val="➔"/>
      <w:lvlJc w:val="left"/>
      <w:pPr>
        <w:ind w:left="3948" w:hanging="360"/>
      </w:pPr>
      <w:rPr>
        <w:rFonts w:ascii="StarSymbol" w:hAnsi="StarSymbol"/>
      </w:rPr>
    </w:lvl>
  </w:abstractNum>
  <w:abstractNum w:abstractNumId="16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C1A9A"/>
    <w:multiLevelType w:val="hybridMultilevel"/>
    <w:tmpl w:val="8F52BBF8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200214899">
    <w:abstractNumId w:val="12"/>
  </w:num>
  <w:num w:numId="2" w16cid:durableId="99958199">
    <w:abstractNumId w:val="16"/>
  </w:num>
  <w:num w:numId="3" w16cid:durableId="518012567">
    <w:abstractNumId w:val="17"/>
  </w:num>
  <w:num w:numId="4" w16cid:durableId="1303734563">
    <w:abstractNumId w:val="9"/>
  </w:num>
  <w:num w:numId="5" w16cid:durableId="165825721">
    <w:abstractNumId w:val="8"/>
  </w:num>
  <w:num w:numId="6" w16cid:durableId="1563590450">
    <w:abstractNumId w:val="7"/>
  </w:num>
  <w:num w:numId="7" w16cid:durableId="1682127605">
    <w:abstractNumId w:val="6"/>
  </w:num>
  <w:num w:numId="8" w16cid:durableId="2146316297">
    <w:abstractNumId w:val="5"/>
  </w:num>
  <w:num w:numId="9" w16cid:durableId="1023094924">
    <w:abstractNumId w:val="4"/>
  </w:num>
  <w:num w:numId="10" w16cid:durableId="693844960">
    <w:abstractNumId w:val="3"/>
  </w:num>
  <w:num w:numId="11" w16cid:durableId="841702206">
    <w:abstractNumId w:val="2"/>
  </w:num>
  <w:num w:numId="12" w16cid:durableId="1092241171">
    <w:abstractNumId w:val="1"/>
  </w:num>
  <w:num w:numId="13" w16cid:durableId="1744987037">
    <w:abstractNumId w:val="0"/>
  </w:num>
  <w:num w:numId="14" w16cid:durableId="1287665665">
    <w:abstractNumId w:val="11"/>
  </w:num>
  <w:num w:numId="15" w16cid:durableId="502404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317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085110">
    <w:abstractNumId w:val="13"/>
  </w:num>
  <w:num w:numId="18" w16cid:durableId="21590042">
    <w:abstractNumId w:val="15"/>
  </w:num>
  <w:num w:numId="19" w16cid:durableId="1714650282">
    <w:abstractNumId w:val="10"/>
  </w:num>
  <w:num w:numId="20" w16cid:durableId="1705299">
    <w:abstractNumId w:val="18"/>
  </w:num>
  <w:num w:numId="21" w16cid:durableId="12245645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571A9"/>
    <w:rsid w:val="000622B4"/>
    <w:rsid w:val="00084F0E"/>
    <w:rsid w:val="00092BB9"/>
    <w:rsid w:val="0009775F"/>
    <w:rsid w:val="000B5245"/>
    <w:rsid w:val="000D33FB"/>
    <w:rsid w:val="000D6837"/>
    <w:rsid w:val="00100C40"/>
    <w:rsid w:val="00135AC4"/>
    <w:rsid w:val="00147415"/>
    <w:rsid w:val="001478F5"/>
    <w:rsid w:val="0016752E"/>
    <w:rsid w:val="00184C09"/>
    <w:rsid w:val="002110FA"/>
    <w:rsid w:val="00224C06"/>
    <w:rsid w:val="002465B4"/>
    <w:rsid w:val="0027760E"/>
    <w:rsid w:val="002A1B26"/>
    <w:rsid w:val="002B4C1B"/>
    <w:rsid w:val="002C1C95"/>
    <w:rsid w:val="002C7970"/>
    <w:rsid w:val="002D2D50"/>
    <w:rsid w:val="002D78F0"/>
    <w:rsid w:val="003338D4"/>
    <w:rsid w:val="003501F2"/>
    <w:rsid w:val="003626E6"/>
    <w:rsid w:val="003641E6"/>
    <w:rsid w:val="003850C7"/>
    <w:rsid w:val="00385294"/>
    <w:rsid w:val="00386364"/>
    <w:rsid w:val="003934E6"/>
    <w:rsid w:val="003952D8"/>
    <w:rsid w:val="003C1521"/>
    <w:rsid w:val="003D765F"/>
    <w:rsid w:val="003E5985"/>
    <w:rsid w:val="00410239"/>
    <w:rsid w:val="004261F1"/>
    <w:rsid w:val="00444577"/>
    <w:rsid w:val="00446141"/>
    <w:rsid w:val="00466261"/>
    <w:rsid w:val="00471C15"/>
    <w:rsid w:val="00481325"/>
    <w:rsid w:val="00483FA4"/>
    <w:rsid w:val="00484808"/>
    <w:rsid w:val="00485CD1"/>
    <w:rsid w:val="004A27F3"/>
    <w:rsid w:val="004B0FCF"/>
    <w:rsid w:val="004C277E"/>
    <w:rsid w:val="004D4362"/>
    <w:rsid w:val="004D7CE3"/>
    <w:rsid w:val="004E485D"/>
    <w:rsid w:val="004E5452"/>
    <w:rsid w:val="005036BA"/>
    <w:rsid w:val="0050654B"/>
    <w:rsid w:val="00521036"/>
    <w:rsid w:val="00522094"/>
    <w:rsid w:val="0052769D"/>
    <w:rsid w:val="00541F47"/>
    <w:rsid w:val="00545AE8"/>
    <w:rsid w:val="0056061C"/>
    <w:rsid w:val="005834D3"/>
    <w:rsid w:val="005977AB"/>
    <w:rsid w:val="005C089C"/>
    <w:rsid w:val="005D3CD0"/>
    <w:rsid w:val="005F424C"/>
    <w:rsid w:val="006015CB"/>
    <w:rsid w:val="0061742A"/>
    <w:rsid w:val="00636683"/>
    <w:rsid w:val="00651845"/>
    <w:rsid w:val="00681DB7"/>
    <w:rsid w:val="0068304B"/>
    <w:rsid w:val="006A0D61"/>
    <w:rsid w:val="006C333C"/>
    <w:rsid w:val="00701DD1"/>
    <w:rsid w:val="00720270"/>
    <w:rsid w:val="00727927"/>
    <w:rsid w:val="007335AB"/>
    <w:rsid w:val="007344A2"/>
    <w:rsid w:val="007401AD"/>
    <w:rsid w:val="00752D3B"/>
    <w:rsid w:val="00764475"/>
    <w:rsid w:val="0077474D"/>
    <w:rsid w:val="007B4D3B"/>
    <w:rsid w:val="007D2373"/>
    <w:rsid w:val="007E14CC"/>
    <w:rsid w:val="007E1ADF"/>
    <w:rsid w:val="007E6F69"/>
    <w:rsid w:val="007F4BEC"/>
    <w:rsid w:val="0081071D"/>
    <w:rsid w:val="0085766F"/>
    <w:rsid w:val="00867FAA"/>
    <w:rsid w:val="008701D2"/>
    <w:rsid w:val="00881619"/>
    <w:rsid w:val="00897151"/>
    <w:rsid w:val="008A3E7D"/>
    <w:rsid w:val="008A621D"/>
    <w:rsid w:val="008D05EA"/>
    <w:rsid w:val="008D3AF6"/>
    <w:rsid w:val="008D74E2"/>
    <w:rsid w:val="008E244E"/>
    <w:rsid w:val="009001F4"/>
    <w:rsid w:val="009040E8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65251"/>
    <w:rsid w:val="00A96AA9"/>
    <w:rsid w:val="00AB0842"/>
    <w:rsid w:val="00AD109F"/>
    <w:rsid w:val="00AF0CBD"/>
    <w:rsid w:val="00B05405"/>
    <w:rsid w:val="00B22FE5"/>
    <w:rsid w:val="00B409FD"/>
    <w:rsid w:val="00B56FEB"/>
    <w:rsid w:val="00BC2119"/>
    <w:rsid w:val="00BE367C"/>
    <w:rsid w:val="00BF3F77"/>
    <w:rsid w:val="00C05789"/>
    <w:rsid w:val="00C072DF"/>
    <w:rsid w:val="00C20E17"/>
    <w:rsid w:val="00C2192A"/>
    <w:rsid w:val="00C7252C"/>
    <w:rsid w:val="00CB427B"/>
    <w:rsid w:val="00CC424E"/>
    <w:rsid w:val="00CC5F92"/>
    <w:rsid w:val="00CD0A55"/>
    <w:rsid w:val="00CD126F"/>
    <w:rsid w:val="00CE04E7"/>
    <w:rsid w:val="00CF0764"/>
    <w:rsid w:val="00CF68DF"/>
    <w:rsid w:val="00D13EAC"/>
    <w:rsid w:val="00D24E25"/>
    <w:rsid w:val="00D544D9"/>
    <w:rsid w:val="00D61F28"/>
    <w:rsid w:val="00D63FDC"/>
    <w:rsid w:val="00D8258C"/>
    <w:rsid w:val="00D94267"/>
    <w:rsid w:val="00D94E84"/>
    <w:rsid w:val="00DB5749"/>
    <w:rsid w:val="00DB65BC"/>
    <w:rsid w:val="00DC51A1"/>
    <w:rsid w:val="00DE28DB"/>
    <w:rsid w:val="00DF09BF"/>
    <w:rsid w:val="00DF29CC"/>
    <w:rsid w:val="00E01E80"/>
    <w:rsid w:val="00E01EC3"/>
    <w:rsid w:val="00E04789"/>
    <w:rsid w:val="00E135A2"/>
    <w:rsid w:val="00E34000"/>
    <w:rsid w:val="00E4044B"/>
    <w:rsid w:val="00E62A51"/>
    <w:rsid w:val="00E75698"/>
    <w:rsid w:val="00E92177"/>
    <w:rsid w:val="00EA61D6"/>
    <w:rsid w:val="00EB0C72"/>
    <w:rsid w:val="00EC6C7F"/>
    <w:rsid w:val="00F14CA3"/>
    <w:rsid w:val="00F14DA3"/>
    <w:rsid w:val="00F23E9D"/>
    <w:rsid w:val="00F358FD"/>
    <w:rsid w:val="00F545A9"/>
    <w:rsid w:val="00F5578A"/>
    <w:rsid w:val="00F60D39"/>
    <w:rsid w:val="00F67FDC"/>
    <w:rsid w:val="00F85594"/>
    <w:rsid w:val="00F94DB4"/>
    <w:rsid w:val="00FA212F"/>
    <w:rsid w:val="00FB14F4"/>
    <w:rsid w:val="00FC0129"/>
    <w:rsid w:val="00FC6078"/>
    <w:rsid w:val="00FC6A7B"/>
    <w:rsid w:val="00FC7AB1"/>
    <w:rsid w:val="00FE7E67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semiHidden/>
    <w:unhideWhenUsed/>
    <w:rsid w:val="009040E8"/>
  </w:style>
  <w:style w:type="paragraph" w:customStyle="1" w:styleId="Standard">
    <w:name w:val="Standard"/>
    <w:rsid w:val="00FA21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">
    <w:name w:val="text"/>
    <w:basedOn w:val="Standard"/>
    <w:rsid w:val="00FA212F"/>
    <w:pPr>
      <w:widowControl w:val="0"/>
      <w:spacing w:before="280" w:line="276" w:lineRule="auto"/>
      <w:ind w:firstLine="360"/>
    </w:pPr>
    <w:rPr>
      <w:rFonts w:ascii="Times, 'Times New Roman'" w:eastAsia="Times, 'Times New Roman'" w:hAnsi="Times, 'Times New Roman'" w:cs="Times, 'Times New Roman'"/>
      <w:lang w:val="en-US"/>
    </w:rPr>
  </w:style>
  <w:style w:type="character" w:customStyle="1" w:styleId="Internetlink">
    <w:name w:val="Internet link"/>
    <w:basedOn w:val="DefaultParagraphFont"/>
    <w:rsid w:val="00FA212F"/>
    <w:rPr>
      <w:color w:val="0000FF"/>
      <w:u w:val="single" w:color="000000"/>
    </w:rPr>
  </w:style>
  <w:style w:type="numbering" w:customStyle="1" w:styleId="WW8Num2">
    <w:name w:val="WW8Num2"/>
    <w:rsid w:val="00FA212F"/>
    <w:pPr>
      <w:numPr>
        <w:numId w:val="14"/>
      </w:numPr>
    </w:pPr>
  </w:style>
  <w:style w:type="paragraph" w:customStyle="1" w:styleId="tbrowhead">
    <w:name w:val="tbrowhead"/>
    <w:basedOn w:val="Normal"/>
    <w:rsid w:val="00B409FD"/>
    <w:pPr>
      <w:widowControl w:val="0"/>
      <w:suppressAutoHyphens/>
      <w:autoSpaceDN w:val="0"/>
      <w:spacing w:before="120" w:after="120"/>
      <w:ind w:left="80"/>
      <w:jc w:val="left"/>
      <w:textAlignment w:val="baseline"/>
    </w:pPr>
    <w:rPr>
      <w:rFonts w:ascii="Helvetica" w:eastAsia="Times New Roman" w:hAnsi="Helvetica" w:cs="Helvetica"/>
      <w:i/>
      <w:color w:val="auto"/>
      <w:kern w:val="3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FF6463C2F4EA0AC30042FEF65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038D-8151-4C2C-8A40-E959C32691F5}"/>
      </w:docPartPr>
      <w:docPartBody>
        <w:p w:rsidR="00AD1BA0" w:rsidRDefault="006E06EF"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1843D95D506744D3A824450C45CA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BEF5-A6DE-47ED-B327-30476714D4C7}"/>
      </w:docPartPr>
      <w:docPartBody>
        <w:p w:rsidR="00AD1BA0" w:rsidRDefault="006E06EF"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DD21B6D01AFD4965B7C62E2C89DE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E8A7-50F1-4717-B316-F93152B16F48}"/>
      </w:docPartPr>
      <w:docPartBody>
        <w:p w:rsidR="00AD1BA0" w:rsidRDefault="006E06EF"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0376299D5AB24F799DBF017EE559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AF28-1C11-43CF-94F7-3D606CF1B446}"/>
      </w:docPartPr>
      <w:docPartBody>
        <w:p w:rsidR="00AD1BA0" w:rsidRDefault="006E06EF"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0E36882D9790492E8784AD5F330A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C93-34B0-4408-AAC6-644FA4F96E74}"/>
      </w:docPartPr>
      <w:docPartBody>
        <w:p w:rsidR="00AD1BA0" w:rsidRDefault="006E06EF"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1752C3"/>
    <w:rsid w:val="001E68E2"/>
    <w:rsid w:val="002010BA"/>
    <w:rsid w:val="00312084"/>
    <w:rsid w:val="004F2C9C"/>
    <w:rsid w:val="00516481"/>
    <w:rsid w:val="00593DF5"/>
    <w:rsid w:val="006E06EF"/>
    <w:rsid w:val="00870A03"/>
    <w:rsid w:val="00A93FF3"/>
    <w:rsid w:val="00A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6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1900-01-01T00:00:00+00:00</qmDocExpires>
    <TaxCatchAll xmlns="1e402b62-def7-4b8b-89de-1870a5162414">
      <Value>2</Value>
      <Value>10</Value>
    </TaxCatchAll>
    <qmDocNumber xmlns="28f5933c-e78b-4668-9106-3d0b2bd359fc" xmlns:xsi="http://www.w3.org/2001/XMLSchema-instance">GÁT-038</qmDocNumber>
    <qmDocDate xmlns="28f5933c-e78b-4668-9106-3d0b2bd359fc">2024-02-23T10:41:34+00:00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Aldrei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qmPublishAsPdfChoice xmlns="1e402b62-def7-4b8b-89de-1870a5162414">Nei</qmPublishAsPdfChoice>
    <_Flow_SignoffStatus xmlns="ab98f0e4-dc5c-42ad-9de2-1fedd6424b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718584da8ccc379c3f8f2f9def7ad191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1e69e3c6de0ad7f7087c3f4d85ba25c2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qmPublishAsPdf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qmPublishAsPdfChoice" ma:index="28" nillable="true" ma:displayName="Gefa út sem pdf skjal" ma:default="Nei" ma:description="Gefa út sem pdf skjal" ma:format="Dropdown" ma:internalName="qmPublishAsPdfChoice" ma:readOnly="fals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26571-FB96-4BCB-B24A-33AFB3CFF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E2174-DB76-4E21-8970-0E7D2DDDD086}">
  <ds:schemaRefs>
    <ds:schemaRef ds:uri="8c0332eb-3ca7-48a4-8675-7bb703aee0aa"/>
    <ds:schemaRef ds:uri="http://schemas.microsoft.com/office/2006/documentManagement/types"/>
    <ds:schemaRef ds:uri="28f5933c-e78b-4668-9106-3d0b2bd359fc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1e402b62-def7-4b8b-89de-1870a516241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0400B2-83FA-4843-B0E4-C395D631D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Manual</vt:lpstr>
      <vt:lpstr>Document Title</vt:lpstr>
    </vt:vector>
  </TitlesOfParts>
  <Company>Advania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Gerð námsmatsþátta</dc:title>
  <dc:subject/>
  <dc:creator>Áfangastjóri</dc:creator>
  <cp:keywords/>
  <dc:description/>
  <cp:lastModifiedBy>Halla Hafbergsdóttir - VMA</cp:lastModifiedBy>
  <cp:revision>12</cp:revision>
  <cp:lastPrinted>2011-11-07T11:55:00Z</cp:lastPrinted>
  <dcterms:created xsi:type="dcterms:W3CDTF">2024-02-22T15:25:00Z</dcterms:created>
  <dcterms:modified xsi:type="dcterms:W3CDTF">2024-02-22T15:37:00Z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043fc324-692d-4a68-9f0d-39dcb456569f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